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074" w:rsidRDefault="008706D2" w:rsidP="008706D2">
      <w:pPr>
        <w:pStyle w:val="Kop1"/>
      </w:pPr>
      <w:r>
        <w:t>Waarom wil je tuinman of hovenier worden?</w:t>
      </w:r>
    </w:p>
    <w:p w:rsidR="008706D2" w:rsidRDefault="008706D2" w:rsidP="008706D2">
      <w:r>
        <w:t>Een hovenier is een man of vrouw die graag buiten werkt. Werkzaamheden zijn: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Onkruid wieden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Maaien van gras/ bermen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Snoeien van bomen en andere planten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Het schoonhouden van verhardingen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Planten van bomen en struiken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>Inzaaien van een gazon</w:t>
      </w:r>
    </w:p>
    <w:p w:rsidR="008706D2" w:rsidRDefault="008706D2" w:rsidP="008706D2">
      <w:pPr>
        <w:pStyle w:val="Lijstalinea"/>
        <w:numPr>
          <w:ilvl w:val="0"/>
          <w:numId w:val="1"/>
        </w:numPr>
      </w:pPr>
      <w:r>
        <w:t xml:space="preserve">Bestraten </w:t>
      </w:r>
      <w:bookmarkStart w:id="0" w:name="_GoBack"/>
      <w:bookmarkEnd w:id="0"/>
    </w:p>
    <w:p w:rsidR="008706D2" w:rsidRDefault="008706D2" w:rsidP="008706D2">
      <w:r>
        <w:t>Ik kan nog meer zaken noemen, maar in het kort is al het buitenwerk werk voor de tuinman/ hovenier</w:t>
      </w:r>
    </w:p>
    <w:p w:rsidR="008706D2" w:rsidRDefault="008706D2" w:rsidP="008706D2">
      <w:r>
        <w:t>In bijgevoegde filmpjes zie je voorbeelden van het werk als tuinman.</w:t>
      </w:r>
    </w:p>
    <w:p w:rsidR="008706D2" w:rsidRPr="008706D2" w:rsidRDefault="008706D2" w:rsidP="008706D2">
      <w:r>
        <w:rPr>
          <w:noProof/>
          <w:lang w:eastAsia="nl-NL"/>
        </w:rPr>
        <w:drawing>
          <wp:inline distT="0" distB="0" distL="0" distR="0">
            <wp:extent cx="2806861" cy="1572760"/>
            <wp:effectExtent l="0" t="0" r="0" b="8890"/>
            <wp:docPr id="1" name="Afbeelding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5" cy="16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F5D">
        <w:rPr>
          <w:noProof/>
          <w:lang w:eastAsia="nl-NL"/>
        </w:rPr>
        <w:drawing>
          <wp:inline distT="0" distB="0" distL="0" distR="0" wp14:anchorId="4B8F8461" wp14:editId="5BD64A6A">
            <wp:extent cx="2824223" cy="1566061"/>
            <wp:effectExtent l="0" t="0" r="0" b="0"/>
            <wp:docPr id="2" name="Afbeelding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1" cy="15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6D2" w:rsidRPr="00870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A3E10"/>
    <w:multiLevelType w:val="hybridMultilevel"/>
    <w:tmpl w:val="344EEF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D2"/>
    <w:rsid w:val="006B6074"/>
    <w:rsid w:val="00716558"/>
    <w:rsid w:val="008706D2"/>
    <w:rsid w:val="00E72F5D"/>
    <w:rsid w:val="00E7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8F909"/>
  <w15:chartTrackingRefBased/>
  <w15:docId w15:val="{DFC76D56-41C0-40E7-9418-C69CD2BF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70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06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870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71bB1UNZVF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AXA99JkIkc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Reggesteyn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Mulder, Hans</dc:creator>
  <cp:keywords/>
  <dc:description/>
  <cp:lastModifiedBy>Mulder, Hans</cp:lastModifiedBy>
  <cp:revision>1</cp:revision>
  <dcterms:created xsi:type="dcterms:W3CDTF">2020-03-20T08:33:00Z</dcterms:created>
  <dcterms:modified xsi:type="dcterms:W3CDTF">2020-03-20T09:02:00Z</dcterms:modified>
</cp:coreProperties>
</file>